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2B29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2B2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992B2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992B29">
        <w:rPr>
          <w:rFonts w:ascii="Times New Roman" w:eastAsia="Times New Roman" w:hAnsi="Times New Roman"/>
          <w:sz w:val="28"/>
          <w:szCs w:val="28"/>
          <w:lang w:eastAsia="ru-RU"/>
        </w:rPr>
        <w:t>Миколи Міхновського, буд. 25/27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E41E74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02-011658-a" w:history="1">
        <w:r w:rsidR="00992B29" w:rsidRPr="00992B29">
          <w:rPr>
            <w:rFonts w:ascii="Times New Roman" w:eastAsia="Times New Roman" w:hAnsi="Times New Roman"/>
            <w:sz w:val="28"/>
            <w:szCs w:val="28"/>
            <w:lang w:eastAsia="ru-RU"/>
          </w:rPr>
          <w:t>UA-2021-11-02-011658-a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E41E74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992B29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закладу «Дошкільний навчальний заклад (ясла-садок) № 122 </w:t>
      </w:r>
      <w:r w:rsidR="00992B29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992B2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92B29">
        <w:rPr>
          <w:rFonts w:ascii="Times New Roman" w:eastAsia="Times New Roman" w:hAnsi="Times New Roman"/>
          <w:sz w:val="28"/>
          <w:szCs w:val="28"/>
          <w:lang w:eastAsia="ru-RU"/>
        </w:rPr>
        <w:t>1 332 255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2B29">
        <w:rPr>
          <w:rFonts w:ascii="Times New Roman" w:eastAsia="Times New Roman" w:hAnsi="Times New Roman"/>
          <w:sz w:val="28"/>
          <w:szCs w:val="28"/>
          <w:lang w:eastAsia="ru-RU"/>
        </w:rPr>
        <w:t>1 332 255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92B29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DDB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2-011658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2021-11-04T13:11:00Z</dcterms:modified>
</cp:coreProperties>
</file>